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529" w:rsidRDefault="004B3FFF">
      <w:pPr>
        <w:pStyle w:val="Standard"/>
        <w:tabs>
          <w:tab w:val="left" w:pos="5710"/>
        </w:tabs>
      </w:pPr>
      <w:r>
        <w:tab/>
        <w:t>Monsieur le Bourgmestre,</w:t>
      </w:r>
    </w:p>
    <w:p w:rsidR="00A40529" w:rsidRDefault="004B3FFF">
      <w:pPr>
        <w:pStyle w:val="Standard"/>
        <w:tabs>
          <w:tab w:val="left" w:pos="5710"/>
        </w:tabs>
      </w:pPr>
      <w:r>
        <w:tab/>
        <w:t>Mesdames les Echevines,</w:t>
      </w:r>
    </w:p>
    <w:p w:rsidR="00A40529" w:rsidRDefault="004B3FFF">
      <w:pPr>
        <w:pStyle w:val="Standard"/>
        <w:tabs>
          <w:tab w:val="left" w:pos="5710"/>
        </w:tabs>
      </w:pPr>
      <w:r>
        <w:tab/>
        <w:t>Messieurs les Echevins,</w:t>
      </w:r>
    </w:p>
    <w:p w:rsidR="00A40529" w:rsidRDefault="00A40529">
      <w:pPr>
        <w:pStyle w:val="Standard"/>
        <w:tabs>
          <w:tab w:val="left" w:pos="5710"/>
        </w:tabs>
      </w:pPr>
    </w:p>
    <w:p w:rsidR="00A40529" w:rsidRDefault="00A40529">
      <w:pPr>
        <w:pStyle w:val="Standard"/>
        <w:tabs>
          <w:tab w:val="left" w:pos="5710"/>
        </w:tabs>
      </w:pPr>
    </w:p>
    <w:p w:rsidR="00A40529" w:rsidRDefault="004B3FFF">
      <w:pPr>
        <w:pStyle w:val="Standard"/>
        <w:tabs>
          <w:tab w:val="left" w:pos="5710"/>
        </w:tabs>
      </w:pPr>
      <w:r>
        <w:tab/>
        <w:t>Namur, le</w:t>
      </w:r>
      <w:r w:rsidR="004851A7">
        <w:t xml:space="preserve"> 01 mai 2023.</w:t>
      </w:r>
    </w:p>
    <w:p w:rsidR="00A40529" w:rsidRDefault="00A40529">
      <w:pPr>
        <w:pStyle w:val="Standard"/>
        <w:tabs>
          <w:tab w:val="left" w:pos="5710"/>
        </w:tabs>
      </w:pPr>
    </w:p>
    <w:p w:rsidR="002A3084" w:rsidRDefault="002A3084">
      <w:pPr>
        <w:pStyle w:val="Standard"/>
        <w:tabs>
          <w:tab w:val="left" w:pos="5710"/>
        </w:tabs>
      </w:pPr>
    </w:p>
    <w:p w:rsidR="00A40529" w:rsidRDefault="00A40529">
      <w:pPr>
        <w:pStyle w:val="Standard"/>
        <w:tabs>
          <w:tab w:val="left" w:pos="5710"/>
        </w:tabs>
      </w:pPr>
    </w:p>
    <w:p w:rsidR="00A40529" w:rsidRDefault="000709BB">
      <w:pPr>
        <w:pStyle w:val="Standard"/>
        <w:tabs>
          <w:tab w:val="left" w:pos="5710"/>
        </w:tabs>
        <w:rPr>
          <w:u w:val="single"/>
        </w:rPr>
      </w:pPr>
      <w:r>
        <w:rPr>
          <w:u w:val="single"/>
        </w:rPr>
        <w:t>E</w:t>
      </w:r>
      <w:r w:rsidR="004B3FFF">
        <w:rPr>
          <w:u w:val="single"/>
        </w:rPr>
        <w:t xml:space="preserve">nquête publique </w:t>
      </w:r>
      <w:r w:rsidR="007045E3">
        <w:rPr>
          <w:u w:val="single"/>
        </w:rPr>
        <w:t xml:space="preserve">: </w:t>
      </w:r>
      <w:r w:rsidR="00DF1128">
        <w:rPr>
          <w:u w:val="single"/>
        </w:rPr>
        <w:t xml:space="preserve">demande de permis intégré </w:t>
      </w:r>
      <w:r w:rsidR="004B3FFF">
        <w:rPr>
          <w:u w:val="single"/>
        </w:rPr>
        <w:t>square Léopold à Namur</w:t>
      </w:r>
    </w:p>
    <w:p w:rsidR="00A40529" w:rsidRDefault="00A40529">
      <w:pPr>
        <w:pStyle w:val="Standard"/>
        <w:tabs>
          <w:tab w:val="left" w:pos="5710"/>
        </w:tabs>
      </w:pPr>
    </w:p>
    <w:p w:rsidR="00A40529" w:rsidRDefault="000709BB">
      <w:pPr>
        <w:pStyle w:val="Standard"/>
        <w:tabs>
          <w:tab w:val="left" w:pos="5710"/>
        </w:tabs>
      </w:pPr>
      <w:r>
        <w:t>J</w:t>
      </w:r>
      <w:r w:rsidR="004B3FFF">
        <w:t xml:space="preserve">e </w:t>
      </w:r>
      <w:r>
        <w:t xml:space="preserve">souhaite vous faire </w:t>
      </w:r>
      <w:r w:rsidR="004B3FFF">
        <w:t xml:space="preserve"> part de mon opposition au projet </w:t>
      </w:r>
      <w:r>
        <w:t xml:space="preserve">tel que présenté </w:t>
      </w:r>
      <w:r w:rsidR="004B3FFF">
        <w:t xml:space="preserve"> pour les raisons suivantes :</w:t>
      </w:r>
    </w:p>
    <w:p w:rsidR="00A40529" w:rsidRDefault="00A40529">
      <w:pPr>
        <w:pStyle w:val="Standard"/>
        <w:tabs>
          <w:tab w:val="left" w:pos="5710"/>
        </w:tabs>
      </w:pPr>
    </w:p>
    <w:p w:rsidR="00A40529" w:rsidRDefault="004B3FFF" w:rsidP="000709BB">
      <w:pPr>
        <w:pStyle w:val="Standard"/>
        <w:numPr>
          <w:ilvl w:val="0"/>
          <w:numId w:val="2"/>
        </w:numPr>
        <w:tabs>
          <w:tab w:val="left" w:pos="5710"/>
        </w:tabs>
      </w:pPr>
      <w:r w:rsidRPr="000709BB">
        <w:rPr>
          <w:b/>
          <w:u w:val="single"/>
        </w:rPr>
        <w:t xml:space="preserve">Pour des raisons de </w:t>
      </w:r>
      <w:r w:rsidR="0025670E">
        <w:rPr>
          <w:b/>
          <w:u w:val="single"/>
        </w:rPr>
        <w:t xml:space="preserve">qualité de vie </w:t>
      </w:r>
      <w:r w:rsidR="0025670E" w:rsidRPr="0025670E">
        <w:rPr>
          <w:b/>
        </w:rPr>
        <w:t xml:space="preserve">: </w:t>
      </w:r>
      <w:r>
        <w:t xml:space="preserve">  </w:t>
      </w:r>
      <w:r w:rsidR="0025670E">
        <w:t>la multiplication  des projets immobiliers (logements et bureaux) nécessitent un équilibrage entre les sites occupés et ceux offrant un cadre de vie agréable</w:t>
      </w:r>
      <w:r w:rsidR="00E654AE">
        <w:t xml:space="preserve"> pour les habitants</w:t>
      </w:r>
      <w:r w:rsidR="0025670E">
        <w:t>. Les espaces verts en constituent un élément essentiel. Promouvoir le parc de l'Espena en place du parc Léopold est un argument fallacieux ; il ne s'agit pas de remplacer un parc par un aut</w:t>
      </w:r>
      <w:r w:rsidR="0030641C">
        <w:t>r</w:t>
      </w:r>
      <w:r w:rsidR="0025670E">
        <w:t>e mais d</w:t>
      </w:r>
      <w:r w:rsidR="0030641C">
        <w:t>'en</w:t>
      </w:r>
      <w:r w:rsidR="0025670E">
        <w:t xml:space="preserve"> multip</w:t>
      </w:r>
      <w:r w:rsidR="0030641C">
        <w:t>l</w:t>
      </w:r>
      <w:r w:rsidR="0025670E">
        <w:t>ier le</w:t>
      </w:r>
      <w:r w:rsidR="0030641C">
        <w:t xml:space="preserve"> </w:t>
      </w:r>
      <w:r w:rsidR="0025670E">
        <w:t xml:space="preserve"> nombre pour répondre à l'adéquation : nombre d'habitants / superficie </w:t>
      </w:r>
      <w:r w:rsidR="0030641C">
        <w:t xml:space="preserve">disponible </w:t>
      </w:r>
      <w:r w:rsidR="0025670E">
        <w:t>d'espaces de vie.</w:t>
      </w:r>
    </w:p>
    <w:p w:rsidR="00A40529" w:rsidRDefault="004B3FFF" w:rsidP="000709BB">
      <w:pPr>
        <w:pStyle w:val="Standard"/>
        <w:numPr>
          <w:ilvl w:val="0"/>
          <w:numId w:val="2"/>
        </w:numPr>
        <w:tabs>
          <w:tab w:val="left" w:pos="5710"/>
        </w:tabs>
      </w:pPr>
      <w:r w:rsidRPr="000709BB">
        <w:rPr>
          <w:b/>
          <w:u w:val="single"/>
        </w:rPr>
        <w:t xml:space="preserve">Pour des raisons de bien-être et </w:t>
      </w:r>
      <w:r w:rsidR="000709BB">
        <w:rPr>
          <w:b/>
          <w:u w:val="single"/>
        </w:rPr>
        <w:t xml:space="preserve">de </w:t>
      </w:r>
      <w:r w:rsidRPr="000709BB">
        <w:rPr>
          <w:b/>
          <w:u w:val="single"/>
        </w:rPr>
        <w:t>santé</w:t>
      </w:r>
      <w:r>
        <w:t xml:space="preserve"> : </w:t>
      </w:r>
      <w:r w:rsidR="00DF1128">
        <w:t xml:space="preserve">les travaux vont engendrer, pendant 4 longues années, des nuisances majeures </w:t>
      </w:r>
      <w:r w:rsidR="0025670E">
        <w:t xml:space="preserve">pour les riverains et les personnes fréquentant ce site. Plus de 200.000 m³ de déblais et matériaux de toutes sortes vont devoir être évacués. Des dizaines de milliers de m³ de terres polluées vont être excavées. </w:t>
      </w:r>
      <w:r w:rsidR="0030641C">
        <w:t xml:space="preserve">Un projet plus modeste doit être envisagé. </w:t>
      </w:r>
    </w:p>
    <w:p w:rsidR="00A40529" w:rsidRDefault="004B3FFF" w:rsidP="000709BB">
      <w:pPr>
        <w:pStyle w:val="Standard"/>
        <w:numPr>
          <w:ilvl w:val="0"/>
          <w:numId w:val="2"/>
        </w:numPr>
        <w:tabs>
          <w:tab w:val="left" w:pos="5710"/>
        </w:tabs>
      </w:pPr>
      <w:r w:rsidRPr="000709BB">
        <w:rPr>
          <w:b/>
          <w:u w:val="single"/>
        </w:rPr>
        <w:t>Pour des raisons commerciales</w:t>
      </w:r>
      <w:r>
        <w:t xml:space="preserve"> : </w:t>
      </w:r>
      <w:r w:rsidR="00DF1128">
        <w:t>je soutiens l'avis de l'observatoire du commerce sur le sujet d'une concurrence déloyale avec l'appareil commercial du centre ville. Le contexte économique et commercial difficile, la disponibilité importante de cellules vides déjà présentes au centre ville, le projet qualifié de "lieu d'expérience " interpelant quant à sa volonté réelle de dynamiser le centre ville, les difficultés rencontrées par les grandes chaînes de magasin, l'émergence du commerce en ligne portent à croire que ce projet est totalement inutile</w:t>
      </w:r>
      <w:r w:rsidR="0030641C">
        <w:t xml:space="preserve">, obsolète </w:t>
      </w:r>
      <w:r w:rsidR="00DF1128">
        <w:t xml:space="preserve"> et </w:t>
      </w:r>
      <w:r w:rsidR="0097698E">
        <w:t xml:space="preserve"> </w:t>
      </w:r>
      <w:r w:rsidR="00DF1128">
        <w:t>portera un coup dur à notre ville.</w:t>
      </w:r>
    </w:p>
    <w:p w:rsidR="00A40529" w:rsidRDefault="004B3FFF" w:rsidP="00DF1128">
      <w:pPr>
        <w:pStyle w:val="Standard"/>
        <w:numPr>
          <w:ilvl w:val="0"/>
          <w:numId w:val="2"/>
        </w:numPr>
        <w:tabs>
          <w:tab w:val="left" w:pos="5710"/>
        </w:tabs>
      </w:pPr>
      <w:r w:rsidRPr="00DF1128">
        <w:rPr>
          <w:b/>
          <w:u w:val="single"/>
        </w:rPr>
        <w:t>Pour des raisons démocratiques</w:t>
      </w:r>
      <w:r>
        <w:t xml:space="preserve"> : </w:t>
      </w:r>
      <w:r w:rsidR="00DF1128">
        <w:t xml:space="preserve">le projet de l'avenir de ce site a déjà fait l'objet d'une vaste consultation populaire qui a livré son verdict ; la population namuroise a opté pour la restauration et la préservation de ce parc. Son opinion doit être entendue. </w:t>
      </w:r>
    </w:p>
    <w:p w:rsidR="00A40529" w:rsidRDefault="004B3FFF" w:rsidP="000709BB">
      <w:pPr>
        <w:pStyle w:val="Standard"/>
        <w:numPr>
          <w:ilvl w:val="0"/>
          <w:numId w:val="2"/>
        </w:numPr>
        <w:tabs>
          <w:tab w:val="left" w:pos="5710"/>
        </w:tabs>
      </w:pPr>
      <w:r w:rsidRPr="000709BB">
        <w:rPr>
          <w:b/>
          <w:u w:val="single"/>
        </w:rPr>
        <w:t xml:space="preserve">Pour </w:t>
      </w:r>
      <w:r w:rsidR="0030641C">
        <w:rPr>
          <w:b/>
          <w:u w:val="single"/>
        </w:rPr>
        <w:t xml:space="preserve">la préservation de nos espaces </w:t>
      </w:r>
      <w:r w:rsidR="00F80413">
        <w:rPr>
          <w:b/>
          <w:u w:val="single"/>
        </w:rPr>
        <w:t>publics</w:t>
      </w:r>
      <w:r>
        <w:t xml:space="preserve"> : </w:t>
      </w:r>
      <w:r w:rsidR="0030641C">
        <w:t xml:space="preserve">contrairement à ce que l'on tente de nous faire </w:t>
      </w:r>
      <w:r w:rsidR="00F80413">
        <w:t>croire,</w:t>
      </w:r>
      <w:r w:rsidR="0030641C">
        <w:t xml:space="preserve"> les aménagements proposés ne remplacent en rien l'offre du square Léopold préservé et restauré. Ceux-</w:t>
      </w:r>
      <w:r w:rsidR="00F80413">
        <w:t>ci,</w:t>
      </w:r>
      <w:r w:rsidR="0030641C">
        <w:t xml:space="preserve"> situés en bord de voirie, sur un lieu de passage à très grande fréquentation,  à la végétation </w:t>
      </w:r>
      <w:r w:rsidR="00F80413">
        <w:t>disséminée</w:t>
      </w:r>
      <w:r w:rsidR="0030641C">
        <w:t xml:space="preserve"> ne constitue finalement qu'un trottoir élargi et ne permet aucune activité impliquant des enfants</w:t>
      </w:r>
      <w:r w:rsidR="003E40A9">
        <w:t xml:space="preserve"> (ballon, vélo …</w:t>
      </w:r>
      <w:r w:rsidR="00F80413">
        <w:t>),</w:t>
      </w:r>
      <w:r w:rsidR="0030641C">
        <w:t xml:space="preserve"> une distance suffisante pour une pause hors bruit de la circulation, un ombrage indispensable en période de canicule, une </w:t>
      </w:r>
      <w:r w:rsidR="003E40A9">
        <w:t xml:space="preserve">capacité d'accueil suffisante ….etc. </w:t>
      </w:r>
    </w:p>
    <w:p w:rsidR="003E40A9" w:rsidRDefault="003E40A9" w:rsidP="000709BB">
      <w:pPr>
        <w:pStyle w:val="Standard"/>
        <w:numPr>
          <w:ilvl w:val="0"/>
          <w:numId w:val="2"/>
        </w:numPr>
        <w:tabs>
          <w:tab w:val="left" w:pos="5710"/>
        </w:tabs>
      </w:pPr>
      <w:r>
        <w:rPr>
          <w:b/>
          <w:u w:val="single"/>
        </w:rPr>
        <w:t xml:space="preserve">Pour des raisons environnementales </w:t>
      </w:r>
      <w:r w:rsidRPr="003E40A9">
        <w:t>:</w:t>
      </w:r>
      <w:r>
        <w:t xml:space="preserve"> 70% de notre biodiversité a été perdue en 50 ans. Nier le fait que la disparition des espèces vivant sur le parc (oiseaux, chauves souris) et l'abattage des 19 arbres remarquables présents sur le parc ne va pas aggraver encore cette dégradation relève de la désinformation. La plupart des arbres présents ont un bilan sanitaire satisfaisant. Une étude récente en atteste.  Le fait que d'autres pourraient nécessiter un abattage dans un délai proche ne justifie pas que l'on sacrifie tous ces arbres. La disparition </w:t>
      </w:r>
      <w:r>
        <w:lastRenderedPageBreak/>
        <w:t xml:space="preserve">de quelques spécimens </w:t>
      </w:r>
      <w:r w:rsidR="00F80413">
        <w:t>permettrait,</w:t>
      </w:r>
      <w:r>
        <w:t xml:space="preserve"> au contraire, de remettre le parc en lumière et la réinstallation d'une végétation au sol propice à la biodiversité. La </w:t>
      </w:r>
      <w:r w:rsidR="004E7B9A">
        <w:t xml:space="preserve">mort naturelle d'un arbre </w:t>
      </w:r>
      <w:r>
        <w:t xml:space="preserve"> ne justifie pas qu</w:t>
      </w:r>
      <w:r w:rsidR="004E7B9A">
        <w:t>'on y trouve prétexte à bétonner tous les espaces verts ; un arbre qui meurt se remplace !</w:t>
      </w:r>
      <w:r w:rsidR="00F11519">
        <w:t xml:space="preserve"> Les projets de plantation au sein et aux abords du projet et à caractère ornemental  ne </w:t>
      </w:r>
      <w:r w:rsidR="00F80413">
        <w:t>sont,</w:t>
      </w:r>
      <w:r w:rsidR="00F11519">
        <w:t xml:space="preserve"> en aucune manière, en mesure de répondre aux exigences biodiversité qui s'imposent.</w:t>
      </w:r>
    </w:p>
    <w:p w:rsidR="00A40529" w:rsidRDefault="0097698E" w:rsidP="0097698E">
      <w:pPr>
        <w:pStyle w:val="Standard"/>
        <w:numPr>
          <w:ilvl w:val="0"/>
          <w:numId w:val="2"/>
        </w:numPr>
        <w:tabs>
          <w:tab w:val="left" w:pos="5710"/>
        </w:tabs>
      </w:pPr>
      <w:r w:rsidRPr="0097698E">
        <w:rPr>
          <w:b/>
          <w:u w:val="single"/>
        </w:rPr>
        <w:t>Pour des raisons financière</w:t>
      </w:r>
      <w:r>
        <w:rPr>
          <w:b/>
          <w:u w:val="single"/>
        </w:rPr>
        <w:t>s</w:t>
      </w:r>
      <w:r w:rsidRPr="0097698E">
        <w:rPr>
          <w:b/>
          <w:u w:val="single"/>
        </w:rPr>
        <w:t xml:space="preserve"> </w:t>
      </w:r>
      <w:r w:rsidRPr="0097698E">
        <w:t xml:space="preserve">: </w:t>
      </w:r>
      <w:r>
        <w:t>la taille du projet tel que proposé répond essentiellement à un  critère de rentabilité pour le promoteur. Des alternatives  ont été proposées (</w:t>
      </w:r>
      <w:r w:rsidR="00F80413">
        <w:t>cf.</w:t>
      </w:r>
      <w:r>
        <w:t xml:space="preserve">: par l'ASBL Ramur) ; elles ont été méprisées pour des raisons pour le moins contestables. Pour cautionner la disparition de l'espace boisé du parc Léopold au bénéfice d'intérêts privés, la ville fait la promotion du parc de l'Espena qui sera réalisé avec plus de 6 millions d'euros d'argent public. Cette situation doit être dénoncée. </w:t>
      </w:r>
    </w:p>
    <w:p w:rsidR="007045E3" w:rsidRDefault="007045E3" w:rsidP="0097698E">
      <w:pPr>
        <w:pStyle w:val="Standard"/>
        <w:numPr>
          <w:ilvl w:val="0"/>
          <w:numId w:val="2"/>
        </w:numPr>
        <w:tabs>
          <w:tab w:val="left" w:pos="5710"/>
        </w:tabs>
      </w:pPr>
      <w:r w:rsidRPr="0097698E">
        <w:rPr>
          <w:b/>
          <w:u w:val="single"/>
        </w:rPr>
        <w:t xml:space="preserve">Pour des raisons </w:t>
      </w:r>
      <w:r>
        <w:rPr>
          <w:b/>
          <w:u w:val="single"/>
        </w:rPr>
        <w:t>climatiques et îlots de chaleur :</w:t>
      </w:r>
      <w:r>
        <w:t xml:space="preserve"> les zones occupées par les grands arbres sont des éléments importants pour lutter contre les changements climatiques et les </w:t>
      </w:r>
      <w:r w:rsidR="00F80413">
        <w:t>ilots</w:t>
      </w:r>
      <w:r>
        <w:t xml:space="preserve"> de chaleur en milieu urbain. Les spécimens présents au parc jouent parfaitement ce rôle. Les parcs de " compensation " (Espena et palais de justice) ne pourront, au mieux jouer pleinement ce rôle que dans plusieurs années ne répondant par là</w:t>
      </w:r>
      <w:r w:rsidR="00F11519">
        <w:t>,</w:t>
      </w:r>
      <w:r>
        <w:t xml:space="preserve"> </w:t>
      </w:r>
      <w:r w:rsidR="00F11519">
        <w:t xml:space="preserve">et </w:t>
      </w:r>
      <w:r>
        <w:t>en aucune manière</w:t>
      </w:r>
      <w:r w:rsidR="00F11519">
        <w:t xml:space="preserve">, </w:t>
      </w:r>
      <w:r>
        <w:t xml:space="preserve"> à l'urgence de se préoccuper du problème. </w:t>
      </w:r>
    </w:p>
    <w:p w:rsidR="0097698E" w:rsidRPr="0097698E" w:rsidRDefault="0097698E" w:rsidP="0097698E">
      <w:pPr>
        <w:pStyle w:val="Standard"/>
        <w:numPr>
          <w:ilvl w:val="0"/>
          <w:numId w:val="2"/>
        </w:numPr>
        <w:tabs>
          <w:tab w:val="left" w:pos="5710"/>
        </w:tabs>
      </w:pPr>
      <w:r>
        <w:rPr>
          <w:b/>
          <w:u w:val="single"/>
        </w:rPr>
        <w:t xml:space="preserve">Pour  </w:t>
      </w:r>
    </w:p>
    <w:p w:rsidR="0097698E" w:rsidRDefault="0097698E" w:rsidP="0097698E">
      <w:pPr>
        <w:pStyle w:val="Standard"/>
        <w:tabs>
          <w:tab w:val="left" w:pos="5710"/>
        </w:tabs>
        <w:ind w:left="644"/>
      </w:pPr>
      <w:r>
        <w:rPr>
          <w:b/>
          <w:u w:val="single"/>
        </w:rPr>
        <w:t xml:space="preserve"> </w:t>
      </w:r>
    </w:p>
    <w:p w:rsidR="00A40529" w:rsidRDefault="000709BB" w:rsidP="0097698E">
      <w:pPr>
        <w:pStyle w:val="Standard"/>
        <w:tabs>
          <w:tab w:val="left" w:pos="5710"/>
        </w:tabs>
        <w:ind w:left="709"/>
      </w:pPr>
      <w:r>
        <w:t>………………………………………………………………………………………</w:t>
      </w:r>
      <w:r w:rsidR="0097698E">
        <w:t>…………</w:t>
      </w:r>
    </w:p>
    <w:p w:rsidR="00A40529" w:rsidRDefault="000709BB" w:rsidP="00F80413">
      <w:pPr>
        <w:pStyle w:val="Standard"/>
        <w:tabs>
          <w:tab w:val="left" w:pos="5710"/>
        </w:tabs>
        <w:ind w:left="709"/>
      </w:pPr>
      <w:r>
        <w:t>……………………………………………………………………………………………………</w:t>
      </w:r>
      <w:r w:rsidR="0097698E">
        <w:t>…………………………………………………………………………………………………………………………………………………………………………………………………………………………………………………………………………………………………………………………………………………………………………………………………………………………………………………………………………………………………………</w:t>
      </w:r>
    </w:p>
    <w:p w:rsidR="00F80413" w:rsidRDefault="00F80413" w:rsidP="00F80413">
      <w:pPr>
        <w:pStyle w:val="Standard"/>
        <w:tabs>
          <w:tab w:val="left" w:pos="5710"/>
        </w:tabs>
        <w:ind w:left="709"/>
      </w:pPr>
    </w:p>
    <w:p w:rsidR="00A40529" w:rsidRDefault="007045E3">
      <w:pPr>
        <w:pStyle w:val="Standard"/>
        <w:tabs>
          <w:tab w:val="left" w:pos="5710"/>
        </w:tabs>
      </w:pPr>
      <w:r>
        <w:t>Les cases cochées correspondent aux arguments que je soutiens.</w:t>
      </w:r>
    </w:p>
    <w:p w:rsidR="007045E3" w:rsidRDefault="007045E3">
      <w:pPr>
        <w:pStyle w:val="Standard"/>
        <w:tabs>
          <w:tab w:val="left" w:pos="5710"/>
        </w:tabs>
      </w:pPr>
    </w:p>
    <w:p w:rsidR="00A40529" w:rsidRDefault="004B3FFF">
      <w:pPr>
        <w:pStyle w:val="Standard"/>
        <w:tabs>
          <w:tab w:val="left" w:pos="5710"/>
        </w:tabs>
      </w:pPr>
      <w:r>
        <w:t xml:space="preserve">Pour toutes ces raisons, je </w:t>
      </w:r>
      <w:r w:rsidR="007045E3">
        <w:t>m'oppose au projet tel que proposé et souhaite que des solutions alternatives (celles existantes ou d'autres à considérer) soient prise en compte.</w:t>
      </w:r>
    </w:p>
    <w:p w:rsidR="00A40529" w:rsidRDefault="00A40529">
      <w:pPr>
        <w:pStyle w:val="Standard"/>
        <w:tabs>
          <w:tab w:val="left" w:pos="5710"/>
        </w:tabs>
      </w:pPr>
    </w:p>
    <w:p w:rsidR="00A40529" w:rsidRDefault="004B3FFF">
      <w:pPr>
        <w:pStyle w:val="Standard"/>
        <w:tabs>
          <w:tab w:val="left" w:pos="5710"/>
        </w:tabs>
      </w:pPr>
      <w:r>
        <w:t>Nom et prénom :</w:t>
      </w:r>
    </w:p>
    <w:p w:rsidR="00A40529" w:rsidRDefault="00A40529">
      <w:pPr>
        <w:pStyle w:val="Standard"/>
        <w:tabs>
          <w:tab w:val="left" w:pos="5710"/>
        </w:tabs>
      </w:pPr>
    </w:p>
    <w:p w:rsidR="00A40529" w:rsidRDefault="004B3FFF">
      <w:pPr>
        <w:pStyle w:val="Standard"/>
        <w:tabs>
          <w:tab w:val="left" w:pos="5710"/>
        </w:tabs>
      </w:pPr>
      <w:r>
        <w:t>Résidence :</w:t>
      </w:r>
    </w:p>
    <w:p w:rsidR="00A40529" w:rsidRDefault="00A40529">
      <w:pPr>
        <w:pStyle w:val="Standard"/>
        <w:tabs>
          <w:tab w:val="left" w:pos="5710"/>
        </w:tabs>
      </w:pPr>
    </w:p>
    <w:p w:rsidR="00A40529" w:rsidRDefault="004B3FFF">
      <w:pPr>
        <w:pStyle w:val="Standard"/>
        <w:tabs>
          <w:tab w:val="left" w:pos="5710"/>
        </w:tabs>
      </w:pPr>
      <w:r>
        <w:t>Signature :</w:t>
      </w:r>
    </w:p>
    <w:p w:rsidR="00A40529" w:rsidRDefault="00A40529">
      <w:pPr>
        <w:pStyle w:val="Standard"/>
        <w:tabs>
          <w:tab w:val="left" w:pos="5710"/>
        </w:tabs>
      </w:pPr>
    </w:p>
    <w:p w:rsidR="00A40529" w:rsidRDefault="00A40529">
      <w:pPr>
        <w:pStyle w:val="Standard"/>
        <w:tabs>
          <w:tab w:val="left" w:pos="5710"/>
        </w:tabs>
      </w:pPr>
    </w:p>
    <w:p w:rsidR="002A3084" w:rsidRPr="00F80413" w:rsidRDefault="007045E3">
      <w:pPr>
        <w:pStyle w:val="Standard"/>
        <w:tabs>
          <w:tab w:val="left" w:pos="5710"/>
        </w:tabs>
        <w:rPr>
          <w:b/>
          <w:u w:val="single"/>
        </w:rPr>
      </w:pPr>
      <w:r w:rsidRPr="00F80413">
        <w:rPr>
          <w:b/>
          <w:u w:val="single"/>
        </w:rPr>
        <w:t xml:space="preserve">A </w:t>
      </w:r>
      <w:r w:rsidR="00F11519" w:rsidRPr="00F80413">
        <w:rPr>
          <w:b/>
          <w:u w:val="single"/>
        </w:rPr>
        <w:t xml:space="preserve"> a</w:t>
      </w:r>
      <w:r w:rsidRPr="00F80413">
        <w:rPr>
          <w:b/>
          <w:u w:val="single"/>
        </w:rPr>
        <w:t>d</w:t>
      </w:r>
      <w:r w:rsidR="002A3084" w:rsidRPr="00F80413">
        <w:rPr>
          <w:b/>
          <w:u w:val="single"/>
        </w:rPr>
        <w:t>resse</w:t>
      </w:r>
      <w:r w:rsidR="00F11519" w:rsidRPr="00F80413">
        <w:rPr>
          <w:b/>
          <w:u w:val="single"/>
        </w:rPr>
        <w:t>r</w:t>
      </w:r>
      <w:r w:rsidR="002A3084" w:rsidRPr="00F80413">
        <w:rPr>
          <w:b/>
          <w:u w:val="single"/>
        </w:rPr>
        <w:t xml:space="preserve">  à :</w:t>
      </w:r>
    </w:p>
    <w:p w:rsidR="002A3084" w:rsidRDefault="002A3084">
      <w:pPr>
        <w:pStyle w:val="Standard"/>
        <w:tabs>
          <w:tab w:val="left" w:pos="5710"/>
        </w:tabs>
      </w:pPr>
      <w:r>
        <w:t>Ville de Namur</w:t>
      </w:r>
    </w:p>
    <w:p w:rsidR="002A3084" w:rsidRDefault="002A3084">
      <w:pPr>
        <w:pStyle w:val="Standard"/>
        <w:tabs>
          <w:tab w:val="left" w:pos="5710"/>
        </w:tabs>
      </w:pPr>
      <w:r>
        <w:t>Collège communal</w:t>
      </w:r>
    </w:p>
    <w:p w:rsidR="002A3084" w:rsidRDefault="002A3084">
      <w:pPr>
        <w:pStyle w:val="Standard"/>
        <w:tabs>
          <w:tab w:val="left" w:pos="5710"/>
        </w:tabs>
      </w:pPr>
      <w:r>
        <w:t>Service du développement Territorial</w:t>
      </w:r>
    </w:p>
    <w:p w:rsidR="002A3084" w:rsidRDefault="002A3084">
      <w:pPr>
        <w:pStyle w:val="Standard"/>
        <w:tabs>
          <w:tab w:val="left" w:pos="5710"/>
        </w:tabs>
      </w:pPr>
      <w:r>
        <w:t>Hôtel de ville</w:t>
      </w:r>
    </w:p>
    <w:p w:rsidR="002A3084" w:rsidRDefault="002A3084">
      <w:pPr>
        <w:pStyle w:val="Standard"/>
        <w:tabs>
          <w:tab w:val="left" w:pos="5710"/>
        </w:tabs>
      </w:pPr>
      <w:r>
        <w:t>5000 Namur</w:t>
      </w:r>
    </w:p>
    <w:p w:rsidR="002A3084" w:rsidRDefault="002A3084">
      <w:pPr>
        <w:pStyle w:val="Standard"/>
        <w:tabs>
          <w:tab w:val="left" w:pos="5710"/>
        </w:tabs>
      </w:pPr>
    </w:p>
    <w:p w:rsidR="00A40529" w:rsidRDefault="002A3084">
      <w:pPr>
        <w:pStyle w:val="Standard"/>
        <w:tabs>
          <w:tab w:val="left" w:pos="5710"/>
        </w:tabs>
      </w:pPr>
      <w:r>
        <w:t xml:space="preserve">Ou par voie électronique à </w:t>
      </w:r>
      <w:hyperlink r:id="rId8" w:history="1">
        <w:r w:rsidRPr="002D46ED">
          <w:rPr>
            <w:rStyle w:val="Lienhypertexte"/>
          </w:rPr>
          <w:t>epql@ville.namur.be</w:t>
        </w:r>
      </w:hyperlink>
      <w:r>
        <w:t xml:space="preserve"> </w:t>
      </w:r>
    </w:p>
    <w:p w:rsidR="009D3BFD" w:rsidRDefault="009D3BFD">
      <w:pPr>
        <w:pStyle w:val="Standard"/>
        <w:tabs>
          <w:tab w:val="left" w:pos="5710"/>
        </w:tabs>
      </w:pPr>
    </w:p>
    <w:p w:rsidR="009D3BFD" w:rsidRDefault="009D3BFD">
      <w:pPr>
        <w:pStyle w:val="Standard"/>
        <w:tabs>
          <w:tab w:val="left" w:pos="5710"/>
        </w:tabs>
      </w:pPr>
      <w:r>
        <w:t xml:space="preserve">Ou déposer au 7, rue Rogier à Namur. </w:t>
      </w:r>
    </w:p>
    <w:sectPr w:rsidR="009D3BFD" w:rsidSect="00A40529">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808" w:rsidRDefault="00C15808" w:rsidP="00A40529">
      <w:r>
        <w:separator/>
      </w:r>
    </w:p>
  </w:endnote>
  <w:endnote w:type="continuationSeparator" w:id="0">
    <w:p w:rsidR="00C15808" w:rsidRDefault="00C15808" w:rsidP="00A4052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808" w:rsidRDefault="00C15808" w:rsidP="00A40529">
      <w:r w:rsidRPr="00A40529">
        <w:rPr>
          <w:color w:val="000000"/>
        </w:rPr>
        <w:separator/>
      </w:r>
    </w:p>
  </w:footnote>
  <w:footnote w:type="continuationSeparator" w:id="0">
    <w:p w:rsidR="00C15808" w:rsidRDefault="00C15808" w:rsidP="00A405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 o:bullet="t">
        <v:imagedata r:id="rId1" o:title=""/>
      </v:shape>
    </w:pict>
  </w:numPicBullet>
  <w:abstractNum w:abstractNumId="0">
    <w:nsid w:val="27A469DB"/>
    <w:multiLevelType w:val="multilevel"/>
    <w:tmpl w:val="B2E45FCA"/>
    <w:lvl w:ilvl="0">
      <w:start w:val="1"/>
      <w:numFmt w:val="bullet"/>
      <w:lvlText w:val="o"/>
      <w:lvlJc w:val="left"/>
      <w:rPr>
        <w:rFonts w:ascii="Courier New" w:hAnsi="Courier New" w:hint="default"/>
        <w:b/>
        <w:i w:val="0"/>
        <w:color w:val="auto"/>
        <w:sz w:val="56"/>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63CB3F0F"/>
    <w:multiLevelType w:val="hybridMultilevel"/>
    <w:tmpl w:val="02C2294E"/>
    <w:lvl w:ilvl="0" w:tplc="F3362320">
      <w:start w:val="1"/>
      <w:numFmt w:val="bullet"/>
      <w:lvlText w:val="o"/>
      <w:lvlJc w:val="left"/>
      <w:pPr>
        <w:ind w:left="644" w:hanging="360"/>
      </w:pPr>
      <w:rPr>
        <w:rFonts w:ascii="Courier New" w:hAnsi="Courier New" w:hint="default"/>
        <w:b/>
        <w:i w:val="0"/>
        <w:color w:val="auto"/>
        <w:sz w:val="5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A40529"/>
    <w:rsid w:val="0007065F"/>
    <w:rsid w:val="000709BB"/>
    <w:rsid w:val="0025670E"/>
    <w:rsid w:val="002A3084"/>
    <w:rsid w:val="0030641C"/>
    <w:rsid w:val="003E40A9"/>
    <w:rsid w:val="004851A7"/>
    <w:rsid w:val="004B3FFF"/>
    <w:rsid w:val="004E7B9A"/>
    <w:rsid w:val="005734AC"/>
    <w:rsid w:val="006B7C2E"/>
    <w:rsid w:val="007045E3"/>
    <w:rsid w:val="0097698E"/>
    <w:rsid w:val="009D3BFD"/>
    <w:rsid w:val="00A40529"/>
    <w:rsid w:val="00C15808"/>
    <w:rsid w:val="00D265AD"/>
    <w:rsid w:val="00D74D5B"/>
    <w:rsid w:val="00DF1128"/>
    <w:rsid w:val="00E654AE"/>
    <w:rsid w:val="00F11519"/>
    <w:rsid w:val="00F75B90"/>
    <w:rsid w:val="00F80413"/>
    <w:rsid w:val="00FE7C4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kern w:val="3"/>
        <w:sz w:val="24"/>
        <w:szCs w:val="24"/>
        <w:lang w:val="fr-B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C2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A40529"/>
  </w:style>
  <w:style w:type="paragraph" w:customStyle="1" w:styleId="Heading">
    <w:name w:val="Heading"/>
    <w:basedOn w:val="Standard"/>
    <w:next w:val="Textbody"/>
    <w:rsid w:val="00A40529"/>
    <w:pPr>
      <w:keepNext/>
      <w:spacing w:before="240" w:after="120"/>
    </w:pPr>
    <w:rPr>
      <w:rFonts w:ascii="Arial" w:eastAsia="Microsoft YaHei" w:hAnsi="Arial"/>
      <w:sz w:val="28"/>
      <w:szCs w:val="28"/>
    </w:rPr>
  </w:style>
  <w:style w:type="paragraph" w:customStyle="1" w:styleId="Textbody">
    <w:name w:val="Text body"/>
    <w:basedOn w:val="Standard"/>
    <w:rsid w:val="00A40529"/>
    <w:pPr>
      <w:spacing w:after="120"/>
    </w:pPr>
  </w:style>
  <w:style w:type="paragraph" w:styleId="Liste">
    <w:name w:val="List"/>
    <w:basedOn w:val="Textbody"/>
    <w:rsid w:val="00A40529"/>
  </w:style>
  <w:style w:type="paragraph" w:customStyle="1" w:styleId="Caption">
    <w:name w:val="Caption"/>
    <w:basedOn w:val="Standard"/>
    <w:rsid w:val="00A40529"/>
    <w:pPr>
      <w:suppressLineNumbers/>
      <w:spacing w:before="120" w:after="120"/>
    </w:pPr>
    <w:rPr>
      <w:i/>
      <w:iCs/>
    </w:rPr>
  </w:style>
  <w:style w:type="paragraph" w:customStyle="1" w:styleId="Index">
    <w:name w:val="Index"/>
    <w:basedOn w:val="Standard"/>
    <w:rsid w:val="00A40529"/>
    <w:pPr>
      <w:suppressLineNumbers/>
    </w:pPr>
  </w:style>
  <w:style w:type="character" w:customStyle="1" w:styleId="BulletSymbols">
    <w:name w:val="Bullet Symbols"/>
    <w:rsid w:val="00A40529"/>
    <w:rPr>
      <w:rFonts w:ascii="OpenSymbol" w:eastAsia="OpenSymbol" w:hAnsi="OpenSymbol" w:cs="OpenSymbol"/>
    </w:rPr>
  </w:style>
  <w:style w:type="character" w:styleId="Lienhypertexte">
    <w:name w:val="Hyperlink"/>
    <w:basedOn w:val="Policepardfaut"/>
    <w:uiPriority w:val="99"/>
    <w:unhideWhenUsed/>
    <w:rsid w:val="002A3084"/>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epql@ville.namur.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6F58F-CBA7-45F5-9AE6-4211838D5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840</Words>
  <Characters>4626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Béatrice Vandendriessche</dc:creator>
  <cp:lastModifiedBy>marcel.guillaume1@gmail.com</cp:lastModifiedBy>
  <cp:revision>8</cp:revision>
  <cp:lastPrinted>2021-06-17T08:39:00Z</cp:lastPrinted>
  <dcterms:created xsi:type="dcterms:W3CDTF">2023-04-26T08:00:00Z</dcterms:created>
  <dcterms:modified xsi:type="dcterms:W3CDTF">2023-04-27T17:14:00Z</dcterms:modified>
</cp:coreProperties>
</file>